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D8F" w:rsidRPr="00C33F10" w:rsidRDefault="00C33F10" w:rsidP="00C33F1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F10"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A20D8F" w:rsidRPr="00C33F10" w:rsidRDefault="00A20D8F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D8F" w:rsidRPr="00C33F10" w:rsidRDefault="00C33F10" w:rsidP="00C33F1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F1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20D8F" w:rsidRDefault="00A20D8F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C33F10" w:rsidP="00C33F1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 ноября 2014 года № 57/2014-НА</w:t>
      </w:r>
    </w:p>
    <w:p w:rsidR="00A20D8F" w:rsidRDefault="00A20D8F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порядка представления и рассмотрения ежегодного Отчёта </w:t>
      </w:r>
    </w:p>
    <w:p w:rsidR="00A20D8F" w:rsidRDefault="00A20D8F" w:rsidP="00C33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города Реутов Московской области</w:t>
      </w:r>
    </w:p>
    <w:p w:rsidR="00A20D8F" w:rsidRDefault="00A20D8F" w:rsidP="00C33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законом от 6 октября 2003 года № 131-ФЗ «Об общих принципах организации местного самоуправления в Российской Федерации», статьёй 27 Устава города Реутов Московской области Совет депутатов города Реутов решил:</w:t>
      </w: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E0C52">
        <w:rPr>
          <w:rFonts w:ascii="Times New Roman" w:hAnsi="Times New Roman" w:cs="Times New Roman"/>
          <w:sz w:val="24"/>
          <w:szCs w:val="24"/>
        </w:rPr>
        <w:t>Утвердить Порядок представления и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ежегодного Отчё</w:t>
      </w:r>
      <w:r w:rsidRPr="007E0C52">
        <w:rPr>
          <w:rFonts w:ascii="Times New Roman" w:hAnsi="Times New Roman" w:cs="Times New Roman"/>
          <w:sz w:val="24"/>
          <w:szCs w:val="24"/>
        </w:rPr>
        <w:t xml:space="preserve">та Главы </w:t>
      </w:r>
      <w:r>
        <w:rPr>
          <w:rFonts w:ascii="Times New Roman" w:hAnsi="Times New Roman" w:cs="Times New Roman"/>
          <w:sz w:val="24"/>
          <w:szCs w:val="24"/>
        </w:rPr>
        <w:t>города согласно приложению.</w:t>
      </w:r>
    </w:p>
    <w:p w:rsidR="00A20D8F" w:rsidRDefault="00A20D8F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опубликовать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на городском сайте.</w:t>
      </w: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Реутов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С.Г. Юров</w:t>
      </w:r>
    </w:p>
    <w:p w:rsidR="00A20D8F" w:rsidRDefault="00A20D8F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50FD7">
        <w:rPr>
          <w:rFonts w:ascii="Times New Roman" w:hAnsi="Times New Roman" w:cs="Times New Roman"/>
          <w:sz w:val="24"/>
          <w:szCs w:val="24"/>
        </w:rPr>
        <w:t>26.11.2014 № 70/12</w:t>
      </w:r>
    </w:p>
    <w:p w:rsidR="00A20D8F" w:rsidRDefault="00A20D8F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Pr="00C50FD7" w:rsidRDefault="00C50FD7" w:rsidP="00C50F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FD7">
        <w:rPr>
          <w:rFonts w:ascii="Times New Roman" w:hAnsi="Times New Roman" w:cs="Times New Roman"/>
          <w:b/>
          <w:sz w:val="24"/>
          <w:szCs w:val="24"/>
        </w:rPr>
        <w:lastRenderedPageBreak/>
        <w:t>СОВЕТ ДЕПУТАТОВ ГОРОДА РЕУТОВ</w:t>
      </w:r>
    </w:p>
    <w:p w:rsidR="00A20D8F" w:rsidRPr="00C50FD7" w:rsidRDefault="00A20D8F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D8F" w:rsidRPr="00C50FD7" w:rsidRDefault="00C50FD7" w:rsidP="00C50F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FD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20D8F" w:rsidRDefault="00A20D8F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C50FD7" w:rsidP="00C50FD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 ноября 2014 года № 70/12</w:t>
      </w:r>
    </w:p>
    <w:p w:rsidR="00A20D8F" w:rsidRDefault="00A20D8F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Решении Совета депутатов города Реутов «Об утверждении порядка представления и рассмотрения ежегодного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Отчёта Главы города Реутов Московской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A20D8F" w:rsidRDefault="00A20D8F" w:rsidP="00C33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Совет депутатов города Реутов решил:</w:t>
      </w: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Принять Решении Совета депутатов города Реутов «Об утверждении порядка представления и рассмотрения ежегодного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Отчёта Главы города Реутов Московской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Направить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Совета депутатов города Реутов «Об утверждении порядка представления и рассмотрения ежегодного Отчёта Главы города Реутов Московской области» Главе города Реутов С.Г. Юрову для подписания и опубликования.</w:t>
      </w: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Председателя</w:t>
      </w: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города Реутов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Бабалова</w:t>
      </w:r>
      <w:proofErr w:type="spellEnd"/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FD7" w:rsidRDefault="00C50FD7" w:rsidP="00C50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3CF3" w:rsidRDefault="00C50FD7" w:rsidP="00C33F1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73CF3" w:rsidRDefault="00073CF3" w:rsidP="00C33F1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073CF3" w:rsidRDefault="00073CF3" w:rsidP="00C33F1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073CF3" w:rsidRPr="007873CB" w:rsidRDefault="00073CF3" w:rsidP="00C33F1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 ноября 2014 года № 57/2014-НА</w:t>
      </w:r>
    </w:p>
    <w:p w:rsidR="00073CF3" w:rsidRPr="007873CB" w:rsidRDefault="00073CF3" w:rsidP="00C33F1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73CF3" w:rsidRPr="007873CB" w:rsidRDefault="00073CF3" w:rsidP="00C33F1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73CF3" w:rsidRDefault="00073CF3" w:rsidP="00C33F1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073CF3" w:rsidRDefault="00073CF3" w:rsidP="00C33F1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представления и рассмотрения ежегодного отчёта Главы города Реутов </w:t>
      </w:r>
    </w:p>
    <w:p w:rsidR="00073CF3" w:rsidRDefault="00073CF3" w:rsidP="00C33F1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73CF3" w:rsidRDefault="00073CF3" w:rsidP="00C33F1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073CF3" w:rsidRDefault="00073CF3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C5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Настоящий порядок устанавливает процедуру представления и рассмотрения отчёта Главы города Реутов перед населением и Советом депутатов города Реутов.</w:t>
      </w:r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Ежегодный отчёт Главы города о результатах деятельности Администрации города Реутов и подведомственных ему органов местного самоуправления (далее – Отчёт) – это официальное выступление  высшего должностного лица города Реутов перед населением и на заседании Совета депутатов города Реутов о результатах деятельности Администрации города Реутов и подведомственных ему органов местного самоуправления города Реутов.</w:t>
      </w:r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3CF3" w:rsidRDefault="00073CF3" w:rsidP="00C33F1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представления и рассмотрения Отчёта</w:t>
      </w:r>
    </w:p>
    <w:p w:rsidR="00073CF3" w:rsidRDefault="00073CF3" w:rsidP="00C33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Глава города не реже одного раза в год и не позднее 1 марта года, следующего за отчётным, отчитывается перед Советом депутатов города Реутов и населением о результатах деятельности Администрации города Реутов и подведомственных ему органов местного самоуправления. </w:t>
      </w:r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Отчёт проводится непосредственно перед Советом депутатов города Реутов и населением гласно и открыто.</w:t>
      </w:r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Совет депутатов города Реутов текст Отчёта направляется не позднее 10 рабочих дней до дня его заседания, на котором будет заслушиваться Отчёт.</w:t>
      </w:r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Информация о проведении Отчёта перед населением опубликовывается (обнародуется) в средствах массовой информации и на официальном сайте  города Реутов не позднее, чем за 2 недели до проведения Отчёта Главы города. </w:t>
      </w:r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Население муниципального образования, представители общественных организаций, средства массовой информации имеют открытый доступ на Отчёт Главы города перед населением.</w:t>
      </w:r>
    </w:p>
    <w:p w:rsidR="00073CF3" w:rsidRDefault="00073CF3" w:rsidP="00C33F1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Отчёта</w:t>
      </w:r>
    </w:p>
    <w:p w:rsidR="00073CF3" w:rsidRDefault="00073CF3" w:rsidP="00C33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CF3" w:rsidRDefault="00073CF3" w:rsidP="00C33F1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Отчёта должен содержать следующие основные разделы:</w:t>
      </w:r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69B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69B">
        <w:rPr>
          <w:rFonts w:ascii="Times New Roman" w:hAnsi="Times New Roman" w:cs="Times New Roman"/>
          <w:sz w:val="24"/>
          <w:szCs w:val="24"/>
        </w:rPr>
        <w:t xml:space="preserve">Анализ социально-экономического положения городского округа (основные положительные и негативные тенденции за последние 3-5 лет с указанием причин их возникновения, ход реализации </w:t>
      </w:r>
      <w:r>
        <w:rPr>
          <w:rFonts w:ascii="Times New Roman" w:hAnsi="Times New Roman" w:cs="Times New Roman"/>
          <w:sz w:val="24"/>
          <w:szCs w:val="24"/>
        </w:rPr>
        <w:t>муниципальных целевых программ):</w:t>
      </w:r>
      <w:proofErr w:type="gramEnd"/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социально-демографическая ситуация (численность постоянного населения, уровень рождаемости, смертности, социально-демографический состав, образовательный уровень населения, структура занятости, уровень безработицы, доходы населения);</w:t>
      </w:r>
      <w:proofErr w:type="gramEnd"/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экономический потенциал (отраслевая структура экономики,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бюджетообразующие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предприятия, показатели уровня и объёмов производства, малый бизнес (отраслевая структура, доля занятых в малом бизнесе), инвестиции в основной капитал);</w:t>
      </w:r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социальная инфраструктура (образование, здравоохранение, культура, физическая культура);</w:t>
      </w:r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инженерная инфраструктура (ЖКХ, благоустройство, жилищное строительство);</w:t>
      </w:r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характеристика структуры местного бюджета, основные показатели его исполнения (уровень собственных доходов, потенциальные возможности увеличения доходной части бюджета);</w:t>
      </w:r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ключевые проблемы социально-экономического развития муниципального образования;</w:t>
      </w:r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ресурсный потенциал городского округа как предпосылка к развитию (особенности географического положения, транспортных инфраструктур, наличие земельных ресурсов, «готовых» инвестиционных площадок, производственных баз);</w:t>
      </w:r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характеристика задач и перспективных направлений социально-экономического развития городского округа:</w:t>
      </w:r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инвестиционной привлекательности (инвестиционные проекты, в том числе с участием субъектов малого бизнеса, формирование инвестиционных площадок – обеспечение инфраструктурой земельных участков, благоустройство территории);</w:t>
      </w:r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по увеличению собственной доходной базы местного бюджета (использование институтов государственно-частного партнерства, общественного самоуправления граждан, налоговое администрирование, эффективное управление муниципальной собственностью, земельными ресурсами и т.д.);</w:t>
      </w:r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ожидаемые результаты социально-экономического развития муниципального образования в 3-летней перспективе:</w:t>
      </w:r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рост среднемесячной заработной платы</w:t>
      </w:r>
      <w:proofErr w:type="gramStart"/>
      <w:r>
        <w:rPr>
          <w:rFonts w:ascii="Times New Roman" w:hAnsi="Times New Roman" w:cs="Times New Roman"/>
          <w:sz w:val="24"/>
          <w:szCs w:val="24"/>
        </w:rPr>
        <w:t>, %;</w:t>
      </w:r>
      <w:proofErr w:type="gramEnd"/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уровня безработицы</w:t>
      </w:r>
      <w:proofErr w:type="gramStart"/>
      <w:r>
        <w:rPr>
          <w:rFonts w:ascii="Times New Roman" w:hAnsi="Times New Roman" w:cs="Times New Roman"/>
          <w:sz w:val="24"/>
          <w:szCs w:val="24"/>
        </w:rPr>
        <w:t>, %;</w:t>
      </w:r>
      <w:proofErr w:type="gramEnd"/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числа вновь созданных и сохраненных рабочих мест, ед. и %;</w:t>
      </w:r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количества субъектов малого бизнеса, ед. и %;</w:t>
      </w:r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объёмов производства продукции по основным отраслям</w:t>
      </w:r>
      <w:proofErr w:type="gramStart"/>
      <w:r>
        <w:rPr>
          <w:rFonts w:ascii="Times New Roman" w:hAnsi="Times New Roman" w:cs="Times New Roman"/>
          <w:sz w:val="24"/>
          <w:szCs w:val="24"/>
        </w:rPr>
        <w:t>, %;</w:t>
      </w:r>
      <w:proofErr w:type="gramEnd"/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объём инвестиций на душу населения, руб.;</w:t>
      </w:r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рост объёмов жилищного строительства,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 и %;</w:t>
      </w:r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собственных доходов местного бюджета, руб. и %;</w:t>
      </w:r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осуществление мер по противодействию коррупции.</w:t>
      </w:r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Отчёт также должен содержать информацию об исполнении наказов населения со сроками исполнения за отчётный период.</w:t>
      </w:r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основу текста Отчёта должны быть положены ключевые показатели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эффективности деятельности органов местного самоуправления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системой показателей, утверждённых Указом Президента Российской Федерации от 28 апреля 2008 года № 607 «Об оценке эффективности деятельности органов местного самоуправления городских округов и муниципальных районов».</w:t>
      </w:r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3CF3" w:rsidRDefault="00073CF3" w:rsidP="00C33F1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Отчёта Советом депутатов города Реутов</w:t>
      </w:r>
    </w:p>
    <w:p w:rsidR="00073CF3" w:rsidRDefault="00073CF3" w:rsidP="00C33F10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94A78">
        <w:rPr>
          <w:rFonts w:ascii="Times New Roman" w:hAnsi="Times New Roman" w:cs="Times New Roman"/>
          <w:sz w:val="24"/>
          <w:szCs w:val="24"/>
        </w:rPr>
        <w:t>После выступления Главы с От</w:t>
      </w:r>
      <w:r>
        <w:rPr>
          <w:rFonts w:ascii="Times New Roman" w:hAnsi="Times New Roman" w:cs="Times New Roman"/>
          <w:sz w:val="24"/>
          <w:szCs w:val="24"/>
        </w:rPr>
        <w:t>чё</w:t>
      </w:r>
      <w:r w:rsidRPr="00494A78">
        <w:rPr>
          <w:rFonts w:ascii="Times New Roman" w:hAnsi="Times New Roman" w:cs="Times New Roman"/>
          <w:sz w:val="24"/>
          <w:szCs w:val="24"/>
        </w:rPr>
        <w:t xml:space="preserve">том депутаты Совета депутатов города Реутов </w:t>
      </w:r>
      <w:r w:rsidR="00CA37B7">
        <w:rPr>
          <w:rFonts w:ascii="Times New Roman" w:hAnsi="Times New Roman" w:cs="Times New Roman"/>
          <w:sz w:val="24"/>
          <w:szCs w:val="24"/>
        </w:rPr>
        <w:t>задают</w:t>
      </w:r>
      <w:r w:rsidRPr="00494A78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лаве города вопросы по теме Отчё</w:t>
      </w:r>
      <w:r w:rsidRPr="00494A78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 итогам рассмотрения Отчёта Главы города Советом депутатов города Реутов принимается решение о принятии Отчёта к сведению.</w:t>
      </w:r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Решение Совета депутатов города Реутов по Отчету принимается большинством голосов от присутствующих на заседании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депутатов Совета депутатов города Реутов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3CF3" w:rsidRDefault="00073CF3" w:rsidP="00C33F1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 информирования Правительства Московской области</w:t>
      </w:r>
    </w:p>
    <w:p w:rsidR="00073CF3" w:rsidRDefault="00073CF3" w:rsidP="00C33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 не позднее, чем за день до проведения Отчёта, копию доклада и отчёт о проделанной работе направляется в центральный исполнительный орган государственной власти Московской области, ответственный за взаимодействие с органами местного самоуправления – Главное управление территориальной политики Московской области.</w:t>
      </w:r>
    </w:p>
    <w:p w:rsidR="00073CF3" w:rsidRPr="00F341CE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3CF3" w:rsidRDefault="00073CF3" w:rsidP="00C33F1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Опубликование Отчёта</w:t>
      </w:r>
    </w:p>
    <w:p w:rsidR="00073CF3" w:rsidRDefault="00073CF3" w:rsidP="00C33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CF3" w:rsidRPr="0026517F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тридцати дней после рассмотрения Отчёта перед населением и на заседании Совета депутатов города Реутов  решение Совета депутатов города Реутов о его рассмотрении и текст Отчёта публикуются в официальном печатном издании. В срок не позднее 3-х дней текст Отчёта размещается  на официальном сайте города. </w:t>
      </w:r>
    </w:p>
    <w:p w:rsidR="00073CF3" w:rsidRDefault="00073CF3" w:rsidP="00C33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D8F" w:rsidRDefault="00A20D8F" w:rsidP="00C3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0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4E77"/>
    <w:multiLevelType w:val="hybridMultilevel"/>
    <w:tmpl w:val="FB92D7F8"/>
    <w:lvl w:ilvl="0" w:tplc="8F005B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93F4C4C"/>
    <w:multiLevelType w:val="hybridMultilevel"/>
    <w:tmpl w:val="925C5410"/>
    <w:lvl w:ilvl="0" w:tplc="D12895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461640"/>
    <w:multiLevelType w:val="hybridMultilevel"/>
    <w:tmpl w:val="94CA8F8E"/>
    <w:lvl w:ilvl="0" w:tplc="108AC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C179D7"/>
    <w:multiLevelType w:val="hybridMultilevel"/>
    <w:tmpl w:val="6B90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961DA"/>
    <w:multiLevelType w:val="hybridMultilevel"/>
    <w:tmpl w:val="71AC40FE"/>
    <w:lvl w:ilvl="0" w:tplc="1598A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2E4ACB"/>
    <w:multiLevelType w:val="hybridMultilevel"/>
    <w:tmpl w:val="5C9E7980"/>
    <w:lvl w:ilvl="0" w:tplc="761EB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CE568F"/>
    <w:multiLevelType w:val="hybridMultilevel"/>
    <w:tmpl w:val="48AEB8F4"/>
    <w:lvl w:ilvl="0" w:tplc="29FAD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502858"/>
    <w:multiLevelType w:val="hybridMultilevel"/>
    <w:tmpl w:val="CF98A3F0"/>
    <w:lvl w:ilvl="0" w:tplc="F7865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5A4632"/>
    <w:multiLevelType w:val="hybridMultilevel"/>
    <w:tmpl w:val="6D06DA2E"/>
    <w:lvl w:ilvl="0" w:tplc="623279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DBA4561"/>
    <w:multiLevelType w:val="hybridMultilevel"/>
    <w:tmpl w:val="F15878F0"/>
    <w:lvl w:ilvl="0" w:tplc="1EF62C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F8C651A"/>
    <w:multiLevelType w:val="hybridMultilevel"/>
    <w:tmpl w:val="5212D818"/>
    <w:lvl w:ilvl="0" w:tplc="6C5EE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24"/>
    <w:rsid w:val="00016B65"/>
    <w:rsid w:val="00050724"/>
    <w:rsid w:val="00073CF3"/>
    <w:rsid w:val="00096DE5"/>
    <w:rsid w:val="000C6E32"/>
    <w:rsid w:val="001F435D"/>
    <w:rsid w:val="00244108"/>
    <w:rsid w:val="0026517F"/>
    <w:rsid w:val="002916EB"/>
    <w:rsid w:val="002B3F1E"/>
    <w:rsid w:val="00312B83"/>
    <w:rsid w:val="00345B23"/>
    <w:rsid w:val="003C2267"/>
    <w:rsid w:val="00494A78"/>
    <w:rsid w:val="005423C0"/>
    <w:rsid w:val="005873B1"/>
    <w:rsid w:val="0059315F"/>
    <w:rsid w:val="00601199"/>
    <w:rsid w:val="006B4467"/>
    <w:rsid w:val="007344BB"/>
    <w:rsid w:val="007873CB"/>
    <w:rsid w:val="007E0C52"/>
    <w:rsid w:val="00860F55"/>
    <w:rsid w:val="00865535"/>
    <w:rsid w:val="0089601C"/>
    <w:rsid w:val="00904170"/>
    <w:rsid w:val="00A10382"/>
    <w:rsid w:val="00A20221"/>
    <w:rsid w:val="00A20D8F"/>
    <w:rsid w:val="00A60419"/>
    <w:rsid w:val="00BB169B"/>
    <w:rsid w:val="00BC14A1"/>
    <w:rsid w:val="00C33F10"/>
    <w:rsid w:val="00C50FD7"/>
    <w:rsid w:val="00CA37B7"/>
    <w:rsid w:val="00CC01FE"/>
    <w:rsid w:val="00CF355B"/>
    <w:rsid w:val="00DB0C47"/>
    <w:rsid w:val="00EA03A7"/>
    <w:rsid w:val="00EC0E5F"/>
    <w:rsid w:val="00EF356B"/>
    <w:rsid w:val="00F26A2F"/>
    <w:rsid w:val="00F341CE"/>
    <w:rsid w:val="00F50826"/>
    <w:rsid w:val="00FB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C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C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4D625-037A-4A4B-A245-4109D30C6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Болотских Л.Ю.</dc:creator>
  <cp:lastModifiedBy>Шевченко Е.С.</cp:lastModifiedBy>
  <cp:revision>7</cp:revision>
  <cp:lastPrinted>2014-11-27T13:23:00Z</cp:lastPrinted>
  <dcterms:created xsi:type="dcterms:W3CDTF">2014-11-27T13:16:00Z</dcterms:created>
  <dcterms:modified xsi:type="dcterms:W3CDTF">2015-02-03T13:12:00Z</dcterms:modified>
</cp:coreProperties>
</file>